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2" w:rsidRPr="00B56832" w:rsidRDefault="00B56832" w:rsidP="00B5683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 w:rsidRPr="00B56832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ภูมิปัญญาท้องถิ่น "ด้านเกษตรกรรม"</w:t>
      </w:r>
    </w:p>
    <w:p w:rsidR="00B56832" w:rsidRPr="00B56832" w:rsidRDefault="00B56832" w:rsidP="00B5683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B5683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แปลงเกษตรอินทรีย์ ของนางสาวผ่องศรี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สงด้วง</w:t>
      </w:r>
    </w:p>
    <w:p w:rsidR="00B56832" w:rsidRPr="00B56832" w:rsidRDefault="00B56832" w:rsidP="00B5683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B5683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ที่อยู่ 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135 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หมู่ที่ 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2 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ตำบลลิพัง อำเภอปะเหลียน จังหวัดตรัง</w:t>
      </w:r>
    </w:p>
    <w:p w:rsidR="00B56832" w:rsidRPr="00B56832" w:rsidRDefault="00B56832" w:rsidP="00B5683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B5683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โทรศัพท์ </w:t>
      </w:r>
      <w:r w:rsidRPr="00B56832">
        <w:rPr>
          <w:rFonts w:ascii="TH SarabunPSK" w:eastAsia="Times New Roman" w:hAnsi="TH SarabunPSK" w:cs="TH SarabunPSK"/>
          <w:color w:val="050505"/>
          <w:sz w:val="36"/>
          <w:szCs w:val="36"/>
        </w:rPr>
        <w:t>065-5725863</w:t>
      </w:r>
      <w:bookmarkStart w:id="0" w:name="_GoBack"/>
      <w:bookmarkEnd w:id="0"/>
    </w:p>
    <w:p w:rsidR="0008220A" w:rsidRPr="00B56832" w:rsidRDefault="0008220A">
      <w:pPr>
        <w:rPr>
          <w:rFonts w:ascii="TH SarabunPSK" w:hAnsi="TH SarabunPSK" w:cs="TH SarabunPSK"/>
          <w:sz w:val="36"/>
          <w:szCs w:val="36"/>
        </w:rPr>
      </w:pPr>
    </w:p>
    <w:sectPr w:rsidR="0008220A" w:rsidRPr="00B5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32"/>
    <w:rsid w:val="0008220A"/>
    <w:rsid w:val="00B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2020-07-19T05:41:00Z</dcterms:created>
  <dcterms:modified xsi:type="dcterms:W3CDTF">2020-07-19T05:42:00Z</dcterms:modified>
</cp:coreProperties>
</file>